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2A0082" w:rsidRPr="002A0082">
        <w:rPr>
          <w:rFonts w:ascii="Times New Roman" w:hAnsi="Times New Roman"/>
          <w:b/>
          <w:sz w:val="24"/>
          <w:szCs w:val="24"/>
        </w:rPr>
        <w:t>3 Kalem (Parafudr-Yüksek Gerilim (HV) Kablosu-Ana Kontrolcü) E5000 Lokomotif Elektrik Malzemesi</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496F8A" w:rsidRDefault="00027540" w:rsidP="00377CBF">
      <w:pPr>
        <w:jc w:val="both"/>
        <w:rPr>
          <w:b/>
          <w:sz w:val="24"/>
          <w:szCs w:val="24"/>
        </w:rPr>
      </w:pPr>
      <w:r w:rsidRPr="00603850">
        <w:rPr>
          <w:b/>
          <w:sz w:val="24"/>
          <w:szCs w:val="24"/>
        </w:rPr>
        <w:t>11.2.1. Teslimat Programı:</w:t>
      </w:r>
      <w:r w:rsidRPr="00603850">
        <w:rPr>
          <w:sz w:val="24"/>
          <w:szCs w:val="24"/>
        </w:rPr>
        <w:t xml:space="preserve"> </w:t>
      </w:r>
      <w:r w:rsidR="009713AC" w:rsidRPr="009713AC">
        <w:rPr>
          <w:sz w:val="24"/>
          <w:szCs w:val="24"/>
        </w:rPr>
        <w:t xml:space="preserve">Sözleşme imzalanmasını müteakip </w:t>
      </w:r>
      <w:r w:rsidR="009713AC" w:rsidRPr="009713AC">
        <w:rPr>
          <w:b/>
          <w:sz w:val="24"/>
          <w:szCs w:val="24"/>
        </w:rPr>
        <w:t>malzemeler 30 hafta içerisinde (2. ve 3. kalemler EN 10204 3.1 sertifikala</w:t>
      </w:r>
      <w:bookmarkStart w:id="0" w:name="_GoBack"/>
      <w:bookmarkEnd w:id="0"/>
      <w:r w:rsidR="009713AC" w:rsidRPr="009713AC">
        <w:rPr>
          <w:b/>
          <w:sz w:val="24"/>
          <w:szCs w:val="24"/>
        </w:rPr>
        <w:t>rı ile birlikte) teslim edilecektir.</w:t>
      </w:r>
    </w:p>
    <w:p w:rsidR="009713AC" w:rsidRPr="00377CBF" w:rsidRDefault="009713AC"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lastRenderedPageBreak/>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AF69F1">
        <w:rPr>
          <w:b/>
          <w:sz w:val="24"/>
          <w:szCs w:val="24"/>
        </w:rPr>
        <w:t>250.680 ve 250.705 numaralı teknik şartnameler ile 6612 numaralı teknik bilgide garanti hususları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713AC">
      <w:rPr>
        <w:rStyle w:val="SayfaNumaras"/>
        <w:noProof/>
      </w:rPr>
      <w:t>1</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3AC"/>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A47DE-EA3A-4DC2-AAB4-FD39AC6F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19</Pages>
  <Words>9835</Words>
  <Characters>56066</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308</cp:revision>
  <cp:lastPrinted>2026-06-08T11:55:00Z</cp:lastPrinted>
  <dcterms:created xsi:type="dcterms:W3CDTF">2022-04-04T13:02:00Z</dcterms:created>
  <dcterms:modified xsi:type="dcterms:W3CDTF">2026-07-08T12:02:00Z</dcterms:modified>
</cp:coreProperties>
</file>