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C035CB">
        <w:rPr>
          <w:b/>
          <w:sz w:val="24"/>
          <w:szCs w:val="24"/>
        </w:rPr>
        <w:t>218</w:t>
      </w:r>
      <w:r w:rsidR="007326E3" w:rsidRPr="007326E3">
        <w:rPr>
          <w:b/>
          <w:sz w:val="24"/>
          <w:szCs w:val="24"/>
        </w:rPr>
        <w:t xml:space="preserve"> Kalem </w:t>
      </w:r>
      <w:r w:rsidR="00C035CB">
        <w:rPr>
          <w:b/>
          <w:sz w:val="24"/>
          <w:szCs w:val="24"/>
        </w:rPr>
        <w:t>Muhtelif Lokomotif Bağlantı Elemanları</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FA4F7B" w:rsidRPr="00435C81">
        <w:t>Sözleşme imzalanmasını müteakip</w:t>
      </w:r>
      <w:r w:rsidR="00FA4F7B">
        <w:t xml:space="preserve"> </w:t>
      </w:r>
      <w:r w:rsidR="00C035CB">
        <w:rPr>
          <w:b/>
        </w:rPr>
        <w:t>2</w:t>
      </w:r>
      <w:r w:rsidR="00F00DFC">
        <w:rPr>
          <w:b/>
        </w:rPr>
        <w:t xml:space="preserve"> ay içinde</w:t>
      </w:r>
      <w:r w:rsidR="002633C1">
        <w:rPr>
          <w:b/>
        </w:rPr>
        <w:t xml:space="preserve"> (</w:t>
      </w:r>
      <w:r w:rsidR="00C035CB">
        <w:rPr>
          <w:b/>
        </w:rPr>
        <w:t>7, 8, 18 ve 178</w:t>
      </w:r>
      <w:r w:rsidR="002633C1">
        <w:rPr>
          <w:b/>
        </w:rPr>
        <w:t xml:space="preserve">. Kalemler </w:t>
      </w:r>
      <w:r w:rsidR="002633C1" w:rsidRPr="00A15120">
        <w:rPr>
          <w:b/>
          <w:bCs/>
        </w:rPr>
        <w:t xml:space="preserve">EN 10204 3.1 sertifikaları </w:t>
      </w:r>
      <w:r w:rsidR="002633C1">
        <w:rPr>
          <w:b/>
          <w:bCs/>
        </w:rPr>
        <w:t>ile birlikte)</w:t>
      </w:r>
      <w:r w:rsidR="00F00DFC">
        <w:rPr>
          <w:b/>
        </w:rPr>
        <w:t xml:space="preserve"> </w:t>
      </w:r>
      <w:r w:rsidR="00FA4F7B">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p>
    <w:p w:rsidR="004A292B" w:rsidRPr="00F712FE" w:rsidRDefault="00F56D2D" w:rsidP="004A292B">
      <w:pPr>
        <w:tabs>
          <w:tab w:val="center" w:pos="4536"/>
          <w:tab w:val="right" w:pos="9072"/>
        </w:tabs>
        <w:jc w:val="both"/>
        <w:rPr>
          <w:b/>
        </w:rPr>
      </w:pPr>
      <w:r w:rsidRPr="00F712FE">
        <w:rPr>
          <w:b/>
          <w:sz w:val="24"/>
          <w:szCs w:val="24"/>
        </w:rPr>
        <w:t>35.1</w:t>
      </w:r>
      <w:r w:rsidR="008B45F3" w:rsidRPr="00F712FE">
        <w:rPr>
          <w:b/>
          <w:sz w:val="24"/>
          <w:szCs w:val="24"/>
        </w:rPr>
        <w:t>.</w:t>
      </w:r>
      <w:r w:rsidR="00040C6D">
        <w:rPr>
          <w:b/>
          <w:sz w:val="24"/>
          <w:szCs w:val="24"/>
        </w:rPr>
        <w:t xml:space="preserve"> (7, 8, 18 ve 178. kalemler için)</w:t>
      </w:r>
      <w:bookmarkStart w:id="0" w:name="_GoBack"/>
      <w:bookmarkEnd w:id="0"/>
      <w:r w:rsidR="007326E3">
        <w:rPr>
          <w:b/>
          <w:sz w:val="24"/>
          <w:szCs w:val="24"/>
        </w:rPr>
        <w:t xml:space="preserve"> </w:t>
      </w:r>
      <w:r w:rsidR="00C035CB">
        <w:rPr>
          <w:b/>
          <w:sz w:val="24"/>
          <w:szCs w:val="24"/>
        </w:rPr>
        <w:t>230.982, 230.981</w:t>
      </w:r>
      <w:r w:rsidR="007326E3">
        <w:rPr>
          <w:b/>
          <w:sz w:val="24"/>
          <w:szCs w:val="24"/>
        </w:rPr>
        <w:t xml:space="preserve"> ve </w:t>
      </w:r>
      <w:r w:rsidR="00C035CB">
        <w:rPr>
          <w:b/>
          <w:sz w:val="24"/>
          <w:szCs w:val="24"/>
        </w:rPr>
        <w:t>230.010 numaralı teknik şartnameler</w:t>
      </w:r>
      <w:r w:rsidR="00F712FE">
        <w:rPr>
          <w:b/>
          <w:sz w:val="24"/>
          <w:szCs w:val="24"/>
        </w:rPr>
        <w:t xml:space="preserve">de belirtilmiştir. </w:t>
      </w:r>
      <w:r w:rsidRPr="00F712FE">
        <w:rPr>
          <w:sz w:val="24"/>
          <w:szCs w:val="24"/>
        </w:rPr>
        <w:t>Garanti ve Bakım, Onarıma ilişkin hususların uygulanmasında tekn</w:t>
      </w:r>
      <w:r w:rsidR="00793B6D" w:rsidRPr="00F712FE">
        <w:rPr>
          <w:sz w:val="24"/>
          <w:szCs w:val="24"/>
        </w:rPr>
        <w:t xml:space="preserve">ik şartname hükümleri öncelikli </w:t>
      </w:r>
      <w:r w:rsidRPr="00F712FE">
        <w:rPr>
          <w:sz w:val="24"/>
          <w:szCs w:val="24"/>
        </w:rPr>
        <w:t>geçerlidir.</w:t>
      </w:r>
      <w:r w:rsidRPr="00F712FE">
        <w:rPr>
          <w:b/>
        </w:rPr>
        <w:t xml:space="preserve"> </w:t>
      </w:r>
      <w:r w:rsidRPr="00F712FE">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F712FE">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7326E3" w:rsidRDefault="007326E3" w:rsidP="00703A99">
      <w:pPr>
        <w:autoSpaceDE w:val="0"/>
        <w:autoSpaceDN w:val="0"/>
        <w:adjustRightInd w:val="0"/>
        <w:jc w:val="both"/>
        <w:rPr>
          <w:b/>
          <w:sz w:val="24"/>
          <w:szCs w:val="24"/>
        </w:rPr>
      </w:pP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7326E3" w:rsidRDefault="007326E3" w:rsidP="00976936">
      <w:pPr>
        <w:autoSpaceDE w:val="0"/>
        <w:autoSpaceDN w:val="0"/>
        <w:adjustRightInd w:val="0"/>
        <w:jc w:val="both"/>
        <w:rPr>
          <w:b/>
          <w:sz w:val="24"/>
          <w:szCs w:val="24"/>
        </w:rPr>
      </w:pP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7326E3" w:rsidRDefault="007326E3" w:rsidP="00880EC7">
      <w:pPr>
        <w:pStyle w:val="Balk2"/>
        <w:tabs>
          <w:tab w:val="left" w:pos="6840"/>
        </w:tabs>
        <w:jc w:val="both"/>
        <w:rPr>
          <w:bCs w:val="0"/>
        </w:rPr>
      </w:pP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040C6D">
      <w:rPr>
        <w:rStyle w:val="SayfaNumaras"/>
        <w:noProof/>
      </w:rPr>
      <w:t>11</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20F039-305B-4500-879B-D07EE1DAA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1755</TotalTime>
  <Pages>18</Pages>
  <Words>9458</Words>
  <Characters>53912</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469</cp:revision>
  <cp:lastPrinted>2026-04-22T11:09:00Z</cp:lastPrinted>
  <dcterms:created xsi:type="dcterms:W3CDTF">2021-02-23T10:44:00Z</dcterms:created>
  <dcterms:modified xsi:type="dcterms:W3CDTF">2026-04-22T11:11:00Z</dcterms:modified>
</cp:coreProperties>
</file>