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5E2963"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4B2920">
        <w:rPr>
          <w:b/>
          <w:sz w:val="24"/>
          <w:szCs w:val="24"/>
        </w:rPr>
        <w:t>6</w:t>
      </w:r>
      <w:r w:rsidR="00C4033B" w:rsidRPr="00C4033B">
        <w:rPr>
          <w:b/>
          <w:sz w:val="24"/>
          <w:szCs w:val="24"/>
        </w:rPr>
        <w:t>0 adet</w:t>
      </w:r>
      <w:r w:rsidR="00C4033B">
        <w:rPr>
          <w:sz w:val="24"/>
          <w:szCs w:val="24"/>
        </w:rPr>
        <w:t xml:space="preserve"> </w:t>
      </w:r>
      <w:r w:rsidR="004B2920">
        <w:rPr>
          <w:b/>
          <w:sz w:val="24"/>
          <w:szCs w:val="24"/>
        </w:rPr>
        <w:t>E 5000 Lokomotif Pivo Malzemesi</w:t>
      </w:r>
      <w:r w:rsidR="004A425D" w:rsidRPr="004A425D">
        <w:rPr>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F40866" w:rsidRDefault="00F2646E" w:rsidP="00F40866">
      <w:pPr>
        <w:jc w:val="both"/>
        <w:rPr>
          <w:b/>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 </w:t>
      </w:r>
      <w:r w:rsidR="00F40866">
        <w:rPr>
          <w:b/>
          <w:sz w:val="24"/>
          <w:szCs w:val="24"/>
        </w:rPr>
        <w:t>30 lokoluk malzeme; ilk partisi 90 günde olmak üzere, 30’ar gün arayla,</w:t>
      </w:r>
      <w:r w:rsidR="00F40866">
        <w:rPr>
          <w:sz w:val="24"/>
          <w:szCs w:val="24"/>
        </w:rPr>
        <w:t xml:space="preserve"> </w:t>
      </w:r>
      <w:r w:rsidR="00F40866">
        <w:rPr>
          <w:b/>
          <w:sz w:val="24"/>
          <w:szCs w:val="24"/>
        </w:rPr>
        <w:t>5 eşit partide, toplam 210 günde, TS EN 10204 3.1 sertifikaları ile birlikte</w:t>
      </w:r>
      <w:r w:rsidR="00F40866">
        <w:t xml:space="preserve"> </w:t>
      </w:r>
      <w:r w:rsidR="00F40866">
        <w:rPr>
          <w:b/>
          <w:bCs/>
          <w:sz w:val="24"/>
          <w:szCs w:val="24"/>
        </w:rPr>
        <w:t>teslim edilecektir.</w:t>
      </w:r>
    </w:p>
    <w:p w:rsidR="00DC1170" w:rsidRPr="00F40866" w:rsidRDefault="00F40866" w:rsidP="00F170FF">
      <w:pPr>
        <w:jc w:val="both"/>
        <w:rPr>
          <w:bCs/>
          <w:sz w:val="24"/>
          <w:szCs w:val="24"/>
        </w:rPr>
      </w:pPr>
      <w:r>
        <w:rPr>
          <w:b/>
          <w:bCs/>
          <w:sz w:val="24"/>
          <w:szCs w:val="24"/>
        </w:rPr>
        <w:t xml:space="preserve"> </w:t>
      </w: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4A425D" w:rsidRDefault="004A425D" w:rsidP="00F170FF">
      <w:pPr>
        <w:jc w:val="both"/>
        <w:rPr>
          <w:b/>
          <w:bCs/>
          <w:sz w:val="24"/>
          <w:szCs w:val="24"/>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lastRenderedPageBreak/>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Pr="00B06282" w:rsidRDefault="00B06282" w:rsidP="00B06282">
      <w:pPr>
        <w:jc w:val="both"/>
        <w:rPr>
          <w:b/>
          <w:bCs/>
          <w:i/>
          <w:i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E2963">
        <w:rPr>
          <w:b/>
          <w:bCs/>
          <w:sz w:val="24"/>
          <w:szCs w:val="24"/>
        </w:rPr>
        <w:t>yaptırılamaz</w:t>
      </w:r>
      <w:r w:rsidRPr="00B06282">
        <w:rPr>
          <w:b/>
          <w:bCs/>
          <w:sz w:val="24"/>
          <w:szCs w:val="24"/>
        </w:rPr>
        <w:t>.</w:t>
      </w:r>
      <w:r w:rsidRPr="00B06282">
        <w:rPr>
          <w:bCs/>
          <w:sz w:val="24"/>
          <w:szCs w:val="24"/>
        </w:rPr>
        <w:t xml:space="preserve"> </w:t>
      </w:r>
    </w:p>
    <w:p w:rsidR="00331CD8" w:rsidRPr="005E2963" w:rsidRDefault="005E2963" w:rsidP="005E2963">
      <w:pPr>
        <w:tabs>
          <w:tab w:val="left" w:pos="567"/>
          <w:tab w:val="left" w:pos="709"/>
        </w:tabs>
        <w:jc w:val="both"/>
        <w:rPr>
          <w:sz w:val="24"/>
          <w:szCs w:val="24"/>
        </w:rPr>
      </w:pPr>
      <w:r>
        <w:rPr>
          <w:sz w:val="24"/>
          <w:szCs w:val="24"/>
        </w:rPr>
        <w:t xml:space="preserve"> </w:t>
      </w: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5C6CD6">
        <w:rPr>
          <w:b/>
          <w:sz w:val="24"/>
          <w:szCs w:val="24"/>
        </w:rPr>
        <w:t>2</w:t>
      </w:r>
      <w:r w:rsidR="00F40866">
        <w:rPr>
          <w:b/>
          <w:sz w:val="24"/>
          <w:szCs w:val="24"/>
        </w:rPr>
        <w:t>3</w:t>
      </w:r>
      <w:r w:rsidR="005C6CD6">
        <w:rPr>
          <w:b/>
          <w:sz w:val="24"/>
          <w:szCs w:val="24"/>
        </w:rPr>
        <w:t>0.</w:t>
      </w:r>
      <w:r w:rsidR="00F40866">
        <w:rPr>
          <w:b/>
          <w:sz w:val="24"/>
          <w:szCs w:val="24"/>
        </w:rPr>
        <w:t>005</w:t>
      </w:r>
      <w:r w:rsidR="005C6CD6">
        <w:rPr>
          <w:b/>
          <w:sz w:val="24"/>
          <w:szCs w:val="24"/>
        </w:rPr>
        <w:t xml:space="preserve"> n</w:t>
      </w:r>
      <w:r w:rsidR="00C4033B">
        <w:rPr>
          <w:b/>
          <w:sz w:val="24"/>
          <w:szCs w:val="24"/>
        </w:rPr>
        <w:t>olu Teknik Şartnamede belirtilmiştir.</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E5923" w:rsidRDefault="00FE5923" w:rsidP="00F170FF">
      <w:pPr>
        <w:jc w:val="both"/>
        <w:rPr>
          <w:b/>
          <w:sz w:val="24"/>
          <w:szCs w:val="24"/>
        </w:rPr>
      </w:pPr>
    </w:p>
    <w:p w:rsidR="00FE5923" w:rsidRDefault="00FE5923" w:rsidP="00F170FF">
      <w:pPr>
        <w:jc w:val="both"/>
        <w:rPr>
          <w:b/>
          <w:sz w:val="24"/>
          <w:szCs w:val="24"/>
        </w:rPr>
      </w:pPr>
    </w:p>
    <w:p w:rsidR="005F4809" w:rsidRPr="00771AEA" w:rsidRDefault="005F4809" w:rsidP="00F170FF">
      <w:pPr>
        <w:jc w:val="both"/>
        <w:rPr>
          <w:i/>
          <w:iCs/>
          <w:sz w:val="24"/>
          <w:szCs w:val="24"/>
          <w:lang w:val="en-GB"/>
        </w:rPr>
      </w:pPr>
      <w:r w:rsidRPr="00771AEA">
        <w:rPr>
          <w:b/>
          <w:sz w:val="24"/>
          <w:szCs w:val="24"/>
        </w:rPr>
        <w:t>NOT</w:t>
      </w:r>
      <w:r w:rsidR="00FE5923">
        <w:rPr>
          <w:b/>
          <w:sz w:val="24"/>
          <w:szCs w:val="24"/>
        </w:rPr>
        <w:t xml:space="preserve"> 1</w:t>
      </w:r>
      <w:r w:rsidRPr="00771AEA">
        <w:rPr>
          <w:b/>
          <w:sz w:val="24"/>
          <w:szCs w:val="24"/>
        </w:rPr>
        <w: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4E4267" w:rsidRDefault="004E4267" w:rsidP="00F170FF">
      <w:pPr>
        <w:jc w:val="both"/>
        <w:rPr>
          <w:b/>
          <w:sz w:val="24"/>
          <w:szCs w:val="24"/>
        </w:rPr>
      </w:pPr>
    </w:p>
    <w:p w:rsidR="00FE5923" w:rsidRDefault="00FE5923" w:rsidP="004E4267">
      <w:pPr>
        <w:rPr>
          <w:b/>
          <w:sz w:val="24"/>
          <w:szCs w:val="24"/>
        </w:rPr>
      </w:pPr>
    </w:p>
    <w:p w:rsidR="00FE5923" w:rsidRDefault="00FE5923" w:rsidP="004E4267">
      <w:pPr>
        <w:rPr>
          <w:b/>
          <w:sz w:val="24"/>
          <w:szCs w:val="24"/>
        </w:rPr>
      </w:pPr>
    </w:p>
    <w:p w:rsidR="004E4267" w:rsidRPr="004E4267" w:rsidRDefault="00FE5923" w:rsidP="004E4267">
      <w:pPr>
        <w:rPr>
          <w:rStyle w:val="Kpr"/>
          <w:color w:val="auto"/>
          <w:sz w:val="24"/>
          <w:szCs w:val="24"/>
        </w:rPr>
      </w:pPr>
      <w:bookmarkStart w:id="0" w:name="_GoBack"/>
      <w:bookmarkEnd w:id="0"/>
      <w:r>
        <w:rPr>
          <w:b/>
          <w:sz w:val="24"/>
          <w:szCs w:val="24"/>
        </w:rPr>
        <w:t>NOT 2</w:t>
      </w:r>
      <w:r w:rsidR="004E4267" w:rsidRPr="004E4267">
        <w:rPr>
          <w:b/>
          <w:sz w:val="24"/>
          <w:szCs w:val="24"/>
        </w:rPr>
        <w:t xml:space="preserve">: </w:t>
      </w:r>
      <w:r w:rsidR="004E4267" w:rsidRPr="004E4267">
        <w:rPr>
          <w:rStyle w:val="Kpr"/>
          <w:b/>
          <w:color w:val="auto"/>
          <w:sz w:val="24"/>
          <w:szCs w:val="24"/>
        </w:rPr>
        <w:t>MARKALAMA:</w:t>
      </w:r>
      <w:r w:rsidR="004E4267" w:rsidRPr="004E4267">
        <w:rPr>
          <w:rStyle w:val="Kpr"/>
          <w:color w:val="auto"/>
          <w:sz w:val="24"/>
          <w:szCs w:val="24"/>
        </w:rPr>
        <w:t xml:space="preserve"> </w:t>
      </w:r>
    </w:p>
    <w:p w:rsidR="004E4267" w:rsidRPr="004E4267" w:rsidRDefault="004E4267" w:rsidP="004E4267">
      <w:pPr>
        <w:rPr>
          <w:rStyle w:val="Kpr"/>
          <w:color w:val="auto"/>
          <w:sz w:val="24"/>
          <w:szCs w:val="24"/>
        </w:rPr>
      </w:pPr>
    </w:p>
    <w:p w:rsidR="004E4267" w:rsidRPr="004E4267" w:rsidRDefault="004E4267" w:rsidP="004E4267">
      <w:pPr>
        <w:pStyle w:val="ListeParagraf"/>
        <w:numPr>
          <w:ilvl w:val="0"/>
          <w:numId w:val="20"/>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Markalama aşağıdaki şekilde olacaktır;</w:t>
      </w:r>
    </w:p>
    <w:p w:rsidR="004E4267" w:rsidRPr="004E4267" w:rsidRDefault="004E4267" w:rsidP="004E4267">
      <w:pPr>
        <w:pStyle w:val="ListeParagraf"/>
        <w:numPr>
          <w:ilvl w:val="0"/>
          <w:numId w:val="21"/>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4E4267" w:rsidRPr="004E4267" w:rsidRDefault="004E4267" w:rsidP="004E4267">
      <w:pPr>
        <w:pStyle w:val="ListeParagraf"/>
        <w:numPr>
          <w:ilvl w:val="0"/>
          <w:numId w:val="20"/>
        </w:numPr>
        <w:spacing w:after="160" w:line="256" w:lineRule="auto"/>
        <w:jc w:val="both"/>
      </w:pPr>
      <w:r w:rsidRPr="004E4267">
        <w:rPr>
          <w:sz w:val="24"/>
          <w:szCs w:val="24"/>
        </w:rPr>
        <w:t>Markalamanın yapılması parti teslimatında gecikmelere neden olmayacaktır.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Sağlık ve güvenlik amacıyla yönetmeliklere uygun uyarı işaretleri olabilecektir.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Markalama okunabilir olacaktır.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İlgili tüm yüklenici ve alt yükleniciler, markalama şartlarını sağlayacak şekilde gerekli tedbirleri alacaktır.</w:t>
      </w:r>
    </w:p>
    <w:p w:rsidR="004E4267" w:rsidRPr="00771AEA" w:rsidRDefault="004E4267" w:rsidP="00F170FF">
      <w:pPr>
        <w:jc w:val="both"/>
        <w:rPr>
          <w:b/>
          <w:sz w:val="24"/>
          <w:szCs w:val="24"/>
        </w:rPr>
      </w:pP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E5923">
      <w:rPr>
        <w:rStyle w:val="SayfaNumaras"/>
        <w:noProof/>
      </w:rPr>
      <w:t>17</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725"/>
    <w:rsid w:val="00491B41"/>
    <w:rsid w:val="00493AE9"/>
    <w:rsid w:val="00497BC3"/>
    <w:rsid w:val="004A425D"/>
    <w:rsid w:val="004A5202"/>
    <w:rsid w:val="004A7EEF"/>
    <w:rsid w:val="004B2920"/>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0866"/>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5923"/>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F1123"/>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71502876">
      <w:bodyDiv w:val="1"/>
      <w:marLeft w:val="0"/>
      <w:marRight w:val="0"/>
      <w:marTop w:val="0"/>
      <w:marBottom w:val="0"/>
      <w:divBdr>
        <w:top w:val="none" w:sz="0" w:space="0" w:color="auto"/>
        <w:left w:val="none" w:sz="0" w:space="0" w:color="auto"/>
        <w:bottom w:val="none" w:sz="0" w:space="0" w:color="auto"/>
        <w:right w:val="none" w:sz="0" w:space="0" w:color="auto"/>
      </w:divBdr>
    </w:div>
    <w:div w:id="61428970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5ABFF-DA46-455F-8728-F1A46A4D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18</Pages>
  <Words>9567</Words>
  <Characters>54533</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232</cp:revision>
  <cp:lastPrinted>2013-06-14T06:23:00Z</cp:lastPrinted>
  <dcterms:created xsi:type="dcterms:W3CDTF">2022-04-04T13:02:00Z</dcterms:created>
  <dcterms:modified xsi:type="dcterms:W3CDTF">2025-05-29T04:51:00Z</dcterms:modified>
</cp:coreProperties>
</file>