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2025/1881510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TÜRASAŞ Eskişehir Bölge Müdürlüğü Binası, Diğer Hizmet Binaları, Fabrika ve Atölye bürolarının, Misafirhane ve Sosyal Tesislerin Temizlik İşi (Brüt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TÜRASAŞ Eskişehir Bölge Müdürlüğü Binası, Diğer Hizmet Binaları, Fabrika ve Atölye bürolarının, Misafirhane ve Sosyal Tesislerin Temizlik İşi(Brüt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19</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TÜRASAŞ Eskişehir Bölge Müdürlüğü Binası, Diğer Hizmet Binaları, Fabrika ve Atölye bürolarının, Misafirhane ve Sosyal Tesislerin Temizlik İşi(Brüt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(Brüt asgari ücretin %25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(Brüt asgari ücretin %30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(Brüt asgari ücretin %30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(Brüt asgari ücretin %40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(Brüt asgari ücretin %40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(Brüt asgari ücretin %25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