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7C7731">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B607C" w:rsidRPr="000B607C">
        <w:rPr>
          <w:rFonts w:ascii="Times New Roman" w:hAnsi="Times New Roman"/>
          <w:b/>
          <w:sz w:val="24"/>
          <w:szCs w:val="24"/>
        </w:rPr>
        <w:t xml:space="preserve">E5000 </w:t>
      </w:r>
      <w:r w:rsidR="007C7731">
        <w:rPr>
          <w:rFonts w:ascii="Times New Roman" w:hAnsi="Times New Roman"/>
          <w:b/>
          <w:sz w:val="24"/>
          <w:szCs w:val="24"/>
        </w:rPr>
        <w:t xml:space="preserve">Lokomotif Boya Malzemesi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C7731">
        <w:rPr>
          <w:rFonts w:ascii="Times New Roman" w:hAnsi="Times New Roman"/>
          <w:b/>
          <w:sz w:val="24"/>
          <w:szCs w:val="24"/>
        </w:rPr>
        <w:t xml:space="preserve">12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7C7731"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2C7D57">
        <w:rPr>
          <w:rFonts w:ascii="Times New Roman" w:hAnsi="Times New Roman"/>
          <w:b/>
          <w:sz w:val="24"/>
          <w:szCs w:val="24"/>
        </w:rPr>
        <w:t>859726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2C7D57">
        <w:rPr>
          <w:rFonts w:ascii="Times New Roman" w:hAnsi="Times New Roman"/>
          <w:sz w:val="24"/>
          <w:szCs w:val="24"/>
        </w:rPr>
        <w:t xml:space="preserve"> </w:t>
      </w:r>
      <w:bookmarkStart w:id="0" w:name="_GoBack"/>
      <w:bookmarkEnd w:id="0"/>
      <w:r w:rsidR="002C7D57" w:rsidRPr="002C7D57">
        <w:rPr>
          <w:rFonts w:ascii="Times New Roman" w:hAnsi="Times New Roman"/>
          <w:b/>
          <w:sz w:val="24"/>
          <w:szCs w:val="24"/>
        </w:rPr>
        <w:t>17/06/2026</w:t>
      </w:r>
      <w:r w:rsidR="009D2D96">
        <w:rPr>
          <w:rFonts w:ascii="Times New Roman" w:hAnsi="Times New Roman"/>
          <w:sz w:val="24"/>
          <w:szCs w:val="24"/>
        </w:rPr>
        <w:t xml:space="preserve"> </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C7D57">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7C7731">
        <w:rPr>
          <w:rFonts w:ascii="Times New Roman" w:hAnsi="Times New Roman"/>
          <w:sz w:val="24"/>
          <w:szCs w:val="24"/>
        </w:rPr>
        <w:t>T.Şartname</w:t>
      </w:r>
      <w:r w:rsidR="003176EC" w:rsidRPr="00095AAB">
        <w:rPr>
          <w:rFonts w:ascii="Times New Roman" w:hAnsi="Times New Roman"/>
          <w:strike/>
          <w:sz w:val="24"/>
          <w:szCs w:val="24"/>
        </w:rPr>
        <w:t xml:space="preserve"> </w:t>
      </w:r>
      <w:r w:rsidR="003176EC" w:rsidRPr="007C7731">
        <w:rPr>
          <w:rFonts w:ascii="Times New Roman" w:hAnsi="Times New Roman"/>
          <w:strike/>
          <w:sz w:val="24"/>
          <w:szCs w:val="24"/>
        </w:rPr>
        <w:t>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56721" w:rsidRDefault="00556721" w:rsidP="00601D4A">
      <w:pPr>
        <w:tabs>
          <w:tab w:val="left" w:pos="567"/>
          <w:tab w:val="center" w:pos="3529"/>
        </w:tabs>
        <w:jc w:val="both"/>
        <w:rPr>
          <w:rFonts w:ascii="Times New Roman" w:hAnsi="Times New Roman"/>
          <w:b/>
          <w:bCs/>
          <w:sz w:val="24"/>
          <w:szCs w:val="24"/>
        </w:rPr>
      </w:pPr>
    </w:p>
    <w:p w:rsidR="00556721" w:rsidRPr="008012DC" w:rsidRDefault="00556721" w:rsidP="00556721">
      <w:pPr>
        <w:overflowPunct/>
        <w:jc w:val="both"/>
        <w:textAlignment w:val="auto"/>
        <w:rPr>
          <w:rFonts w:ascii="Times New Roman" w:hAnsi="Times New Roman"/>
          <w:b/>
          <w:bCs/>
          <w:sz w:val="24"/>
          <w:szCs w:val="24"/>
        </w:rPr>
      </w:pPr>
      <w:r>
        <w:rPr>
          <w:rFonts w:ascii="Times New Roman" w:hAnsi="Times New Roman"/>
          <w:b/>
          <w:bCs/>
          <w:sz w:val="24"/>
          <w:szCs w:val="24"/>
        </w:rPr>
        <w:t xml:space="preserve">7.3.2. İstekliler, teklif ettikleri malzemelerin </w:t>
      </w:r>
      <w:r w:rsidRPr="008012DC">
        <w:rPr>
          <w:rFonts w:ascii="Times New Roman" w:hAnsi="Times New Roman"/>
          <w:b/>
          <w:bCs/>
          <w:sz w:val="24"/>
          <w:szCs w:val="24"/>
        </w:rPr>
        <w:t>i</w:t>
      </w:r>
      <w:r w:rsidRPr="008012DC">
        <w:rPr>
          <w:rFonts w:ascii="Times New Roman" w:hAnsi="Times New Roman" w:hint="eastAsia"/>
          <w:b/>
          <w:bCs/>
          <w:sz w:val="24"/>
          <w:szCs w:val="24"/>
        </w:rPr>
        <w:t>ç</w:t>
      </w:r>
      <w:r w:rsidRPr="008012DC">
        <w:rPr>
          <w:rFonts w:ascii="Times New Roman" w:hAnsi="Times New Roman"/>
          <w:b/>
          <w:bCs/>
          <w:sz w:val="24"/>
          <w:szCs w:val="24"/>
        </w:rPr>
        <w:t>eri</w:t>
      </w:r>
      <w:r w:rsidRPr="008012DC">
        <w:rPr>
          <w:rFonts w:ascii="Times New Roman" w:hAnsi="Times New Roman" w:hint="eastAsia"/>
          <w:b/>
          <w:bCs/>
          <w:sz w:val="24"/>
          <w:szCs w:val="24"/>
        </w:rPr>
        <w:t>ğ</w:t>
      </w:r>
      <w:r w:rsidRPr="008012DC">
        <w:rPr>
          <w:rFonts w:ascii="Times New Roman" w:hAnsi="Times New Roman"/>
          <w:b/>
          <w:bCs/>
          <w:sz w:val="24"/>
          <w:szCs w:val="24"/>
        </w:rPr>
        <w:t>inde kur</w:t>
      </w:r>
      <w:r w:rsidRPr="008012DC">
        <w:rPr>
          <w:rFonts w:ascii="Times New Roman" w:hAnsi="Times New Roman" w:hint="eastAsia"/>
          <w:b/>
          <w:bCs/>
          <w:sz w:val="24"/>
          <w:szCs w:val="24"/>
        </w:rPr>
        <w:t>ş</w:t>
      </w:r>
      <w:r w:rsidRPr="008012DC">
        <w:rPr>
          <w:rFonts w:ascii="Times New Roman" w:hAnsi="Times New Roman"/>
          <w:b/>
          <w:bCs/>
          <w:sz w:val="24"/>
          <w:szCs w:val="24"/>
        </w:rPr>
        <w:t>un, arsenik,</w:t>
      </w:r>
      <w:r>
        <w:rPr>
          <w:rFonts w:ascii="Times New Roman" w:hAnsi="Times New Roman"/>
          <w:b/>
          <w:bCs/>
          <w:sz w:val="24"/>
          <w:szCs w:val="24"/>
        </w:rPr>
        <w:t xml:space="preserve"> benzen ve klorlu hidrokarbon v</w:t>
      </w:r>
      <w:r w:rsidRPr="008012DC">
        <w:rPr>
          <w:rFonts w:ascii="Times New Roman" w:hAnsi="Times New Roman"/>
          <w:b/>
          <w:bCs/>
          <w:sz w:val="24"/>
          <w:szCs w:val="24"/>
        </w:rPr>
        <w:t>b. kimyasallar</w:t>
      </w:r>
      <w:r w:rsidRPr="008012DC">
        <w:rPr>
          <w:rFonts w:ascii="Times New Roman" w:hAnsi="Times New Roman" w:hint="eastAsia"/>
          <w:b/>
          <w:bCs/>
          <w:sz w:val="24"/>
          <w:szCs w:val="24"/>
        </w:rPr>
        <w:t>ı</w:t>
      </w:r>
      <w:r w:rsidRPr="008012DC">
        <w:rPr>
          <w:rFonts w:ascii="Times New Roman" w:hAnsi="Times New Roman"/>
          <w:b/>
          <w:bCs/>
          <w:sz w:val="24"/>
          <w:szCs w:val="24"/>
        </w:rPr>
        <w:t>n olmad</w:t>
      </w:r>
      <w:r w:rsidRPr="008012DC">
        <w:rPr>
          <w:rFonts w:ascii="Times New Roman" w:hAnsi="Times New Roman" w:hint="eastAsia"/>
          <w:b/>
          <w:bCs/>
          <w:sz w:val="24"/>
          <w:szCs w:val="24"/>
        </w:rPr>
        <w:t>ığı</w:t>
      </w:r>
      <w:r w:rsidRPr="008012DC">
        <w:rPr>
          <w:rFonts w:ascii="Times New Roman" w:hAnsi="Times New Roman"/>
          <w:b/>
          <w:bCs/>
          <w:sz w:val="24"/>
          <w:szCs w:val="24"/>
        </w:rPr>
        <w:t>n</w:t>
      </w:r>
      <w:r w:rsidRPr="008012DC">
        <w:rPr>
          <w:rFonts w:ascii="Times New Roman" w:hAnsi="Times New Roman" w:hint="eastAsia"/>
          <w:b/>
          <w:bCs/>
          <w:sz w:val="24"/>
          <w:szCs w:val="24"/>
        </w:rPr>
        <w:t>ı</w:t>
      </w:r>
      <w:r w:rsidRPr="008012DC">
        <w:rPr>
          <w:rFonts w:ascii="Times New Roman" w:hAnsi="Times New Roman"/>
          <w:b/>
          <w:bCs/>
          <w:sz w:val="24"/>
          <w:szCs w:val="24"/>
        </w:rPr>
        <w:t xml:space="preserve"> belgeleye</w:t>
      </w:r>
      <w:r>
        <w:rPr>
          <w:rFonts w:ascii="Times New Roman" w:hAnsi="Times New Roman"/>
          <w:b/>
          <w:bCs/>
          <w:sz w:val="24"/>
          <w:szCs w:val="24"/>
        </w:rPr>
        <w:t>rek teklif ekinde sunacaktır.</w:t>
      </w:r>
    </w:p>
    <w:p w:rsidR="00D408B5" w:rsidRDefault="00D408B5" w:rsidP="00D408B5">
      <w:pPr>
        <w:jc w:val="both"/>
        <w:rPr>
          <w:rFonts w:ascii="Times New Roman" w:hAnsi="Times New Roman"/>
          <w:b/>
          <w:sz w:val="24"/>
          <w:szCs w:val="24"/>
          <w:lang w:eastAsia="x-none"/>
        </w:rPr>
      </w:pPr>
    </w:p>
    <w:p w:rsidR="00D408B5" w:rsidRPr="008012DC" w:rsidRDefault="00D408B5" w:rsidP="00D408B5">
      <w:pPr>
        <w:overflowPunct/>
        <w:jc w:val="both"/>
        <w:textAlignment w:val="auto"/>
        <w:rPr>
          <w:rFonts w:ascii="Times New Roman" w:hAnsi="Times New Roman"/>
          <w:b/>
          <w:bCs/>
          <w:sz w:val="24"/>
          <w:szCs w:val="24"/>
        </w:rPr>
      </w:pPr>
      <w:r>
        <w:rPr>
          <w:rFonts w:ascii="Times New Roman" w:hAnsi="Times New Roman"/>
          <w:b/>
          <w:sz w:val="24"/>
          <w:szCs w:val="24"/>
          <w:lang w:eastAsia="x-none"/>
        </w:rPr>
        <w:t>7.3.3. İstekliler boyalar ile birlikte kullanılacak olan sertleştiricilerin kullanma oranlarını teklif</w:t>
      </w:r>
      <w:r>
        <w:rPr>
          <w:rFonts w:ascii="Times New Roman" w:hAnsi="Times New Roman"/>
          <w:b/>
          <w:bCs/>
          <w:sz w:val="24"/>
          <w:szCs w:val="24"/>
        </w:rPr>
        <w:t xml:space="preserve"> ekinde sunacaktır.</w:t>
      </w:r>
    </w:p>
    <w:p w:rsidR="00D408B5" w:rsidRDefault="00D408B5" w:rsidP="00D408B5">
      <w:pPr>
        <w:jc w:val="both"/>
        <w:rPr>
          <w:rFonts w:ascii="Times New Roman" w:hAnsi="Times New Roman"/>
          <w:b/>
          <w:sz w:val="24"/>
          <w:szCs w:val="24"/>
          <w:lang w:eastAsia="x-none"/>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w:t>
      </w:r>
      <w:r w:rsidRPr="001A686B">
        <w:rPr>
          <w:rFonts w:ascii="Times New Roman" w:hAnsi="Times New Roman"/>
          <w:sz w:val="24"/>
          <w:szCs w:val="24"/>
        </w:rPr>
        <w:lastRenderedPageBreak/>
        <w:t>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56721">
        <w:rPr>
          <w:rFonts w:ascii="Times New Roman" w:hAnsi="Times New Roman"/>
          <w:b/>
          <w:bCs/>
          <w:sz w:val="24"/>
          <w:szCs w:val="24"/>
        </w:rPr>
        <w:t>verilemez.</w:t>
      </w:r>
    </w:p>
    <w:p w:rsidR="00445D07" w:rsidRPr="00556721" w:rsidRDefault="00E06314" w:rsidP="00037341">
      <w:pPr>
        <w:jc w:val="both"/>
        <w:rPr>
          <w:rFonts w:ascii="Times New Roman" w:hAnsi="Times New Roman"/>
          <w:bCs/>
          <w:strike/>
          <w:sz w:val="24"/>
          <w:szCs w:val="24"/>
        </w:rPr>
      </w:pPr>
      <w:r w:rsidRPr="00556721">
        <w:rPr>
          <w:rFonts w:ascii="Times New Roman" w:hAnsi="Times New Roman"/>
          <w:b/>
          <w:strike/>
          <w:sz w:val="24"/>
          <w:szCs w:val="24"/>
        </w:rPr>
        <w:t>20</w:t>
      </w:r>
      <w:r w:rsidR="00445D07" w:rsidRPr="00556721">
        <w:rPr>
          <w:rFonts w:ascii="Times New Roman" w:hAnsi="Times New Roman"/>
          <w:b/>
          <w:strike/>
          <w:sz w:val="24"/>
          <w:szCs w:val="24"/>
        </w:rPr>
        <w:t>.2.</w:t>
      </w:r>
      <w:r w:rsidR="00445D07" w:rsidRPr="00556721">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556721" w:rsidRDefault="00556721" w:rsidP="004A6611">
      <w:pPr>
        <w:pStyle w:val="GvdeMetni"/>
        <w:tabs>
          <w:tab w:val="left" w:pos="0"/>
        </w:tabs>
        <w:spacing w:line="240" w:lineRule="auto"/>
        <w:jc w:val="center"/>
        <w:rPr>
          <w:rFonts w:ascii="Times New Roman" w:hAnsi="Times New Roman"/>
          <w:sz w:val="24"/>
          <w:szCs w:val="24"/>
        </w:rPr>
      </w:pPr>
    </w:p>
    <w:p w:rsidR="00556721" w:rsidRDefault="00556721"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556721" w:rsidRDefault="00556721" w:rsidP="00095AAB">
      <w:pPr>
        <w:jc w:val="both"/>
        <w:rPr>
          <w:rFonts w:ascii="Times New Roman" w:hAnsi="Times New Roman"/>
          <w:b/>
          <w:bCs/>
          <w:sz w:val="24"/>
          <w:szCs w:val="24"/>
        </w:rPr>
      </w:pPr>
    </w:p>
    <w:p w:rsidR="00134343" w:rsidRDefault="00556721" w:rsidP="00134343">
      <w:pPr>
        <w:jc w:val="both"/>
        <w:rPr>
          <w:rFonts w:ascii="Times New Roman" w:hAnsi="Times New Roman"/>
          <w:b/>
          <w:sz w:val="24"/>
          <w:szCs w:val="24"/>
          <w:lang w:eastAsia="x-none"/>
        </w:rPr>
      </w:pPr>
      <w:r>
        <w:rPr>
          <w:rFonts w:ascii="Times New Roman" w:hAnsi="Times New Roman"/>
          <w:b/>
          <w:bCs/>
          <w:sz w:val="24"/>
          <w:szCs w:val="24"/>
        </w:rPr>
        <w:t xml:space="preserve">NOT 5: </w:t>
      </w:r>
      <w:r>
        <w:rPr>
          <w:rFonts w:ascii="Times New Roman" w:hAnsi="Times New Roman"/>
          <w:b/>
          <w:sz w:val="24"/>
          <w:szCs w:val="24"/>
          <w:lang w:eastAsia="x-none"/>
        </w:rPr>
        <w:t>İstekliler</w:t>
      </w:r>
      <w:r w:rsidRPr="00F67B64">
        <w:rPr>
          <w:rFonts w:ascii="Times New Roman" w:hAnsi="Times New Roman"/>
          <w:b/>
          <w:sz w:val="24"/>
          <w:szCs w:val="24"/>
          <w:lang w:val="x-none" w:eastAsia="x-none"/>
        </w:rPr>
        <w:t xml:space="preserve"> verecekleri boyalar ve sertle</w:t>
      </w:r>
      <w:r w:rsidRPr="00F67B64">
        <w:rPr>
          <w:rFonts w:ascii="Times New Roman" w:hAnsi="Times New Roman" w:hint="eastAsia"/>
          <w:b/>
          <w:sz w:val="24"/>
          <w:szCs w:val="24"/>
          <w:lang w:val="x-none" w:eastAsia="x-none"/>
        </w:rPr>
        <w:t>ş</w:t>
      </w:r>
      <w:r w:rsidRPr="00F67B64">
        <w:rPr>
          <w:rFonts w:ascii="Times New Roman" w:hAnsi="Times New Roman"/>
          <w:b/>
          <w:sz w:val="24"/>
          <w:szCs w:val="24"/>
          <w:lang w:val="x-none" w:eastAsia="x-none"/>
        </w:rPr>
        <w:t xml:space="preserve">tiricilerine ait, </w:t>
      </w:r>
      <w:r>
        <w:rPr>
          <w:rFonts w:ascii="Times New Roman" w:hAnsi="Times New Roman"/>
          <w:b/>
          <w:sz w:val="24"/>
          <w:szCs w:val="24"/>
          <w:lang w:eastAsia="x-none"/>
        </w:rPr>
        <w:t>250.766 nolu</w:t>
      </w:r>
      <w:r w:rsidRPr="00F67B64">
        <w:rPr>
          <w:rFonts w:ascii="Times New Roman" w:hAnsi="Times New Roman"/>
          <w:b/>
          <w:sz w:val="24"/>
          <w:szCs w:val="24"/>
          <w:lang w:val="x-none" w:eastAsia="x-none"/>
        </w:rPr>
        <w:t xml:space="preserve"> teknik </w:t>
      </w:r>
      <w:r w:rsidRPr="00F67B64">
        <w:rPr>
          <w:rFonts w:ascii="Times New Roman" w:hAnsi="Times New Roman" w:hint="eastAsia"/>
          <w:b/>
          <w:sz w:val="24"/>
          <w:szCs w:val="24"/>
          <w:lang w:val="x-none" w:eastAsia="x-none"/>
        </w:rPr>
        <w:t>ş</w:t>
      </w:r>
      <w:r w:rsidRPr="00F67B64">
        <w:rPr>
          <w:rFonts w:ascii="Times New Roman" w:hAnsi="Times New Roman"/>
          <w:b/>
          <w:sz w:val="24"/>
          <w:szCs w:val="24"/>
          <w:lang w:val="x-none" w:eastAsia="x-none"/>
        </w:rPr>
        <w:t>artnamenin EK-1</w:t>
      </w:r>
      <w:r>
        <w:rPr>
          <w:rFonts w:ascii="Times New Roman" w:hAnsi="Times New Roman"/>
          <w:b/>
          <w:sz w:val="24"/>
          <w:szCs w:val="24"/>
          <w:lang w:eastAsia="x-none"/>
        </w:rPr>
        <w:t xml:space="preserve"> </w:t>
      </w:r>
      <w:r w:rsidRPr="00F67B64">
        <w:rPr>
          <w:rFonts w:ascii="Times New Roman" w:hAnsi="Times New Roman"/>
          <w:b/>
          <w:sz w:val="24"/>
          <w:szCs w:val="24"/>
          <w:lang w:val="x-none" w:eastAsia="x-none"/>
        </w:rPr>
        <w:t>k</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sm</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nda yer alan "2. Kuru Boya Filmi Özellikleri ve Testler" k</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sm</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 xml:space="preserve">nda </w:t>
      </w:r>
      <w:r>
        <w:rPr>
          <w:rFonts w:ascii="Times New Roman" w:hAnsi="Times New Roman"/>
          <w:b/>
          <w:sz w:val="24"/>
          <w:szCs w:val="24"/>
          <w:lang w:val="x-none" w:eastAsia="x-none"/>
        </w:rPr>
        <w:t>belirtilen; daha önceden uygun</w:t>
      </w:r>
      <w:r>
        <w:rPr>
          <w:rFonts w:ascii="Times New Roman" w:hAnsi="Times New Roman"/>
          <w:b/>
          <w:sz w:val="24"/>
          <w:szCs w:val="24"/>
          <w:lang w:eastAsia="x-none"/>
        </w:rPr>
        <w:t xml:space="preserve"> </w:t>
      </w:r>
      <w:r w:rsidRPr="00F67B64">
        <w:rPr>
          <w:rFonts w:ascii="Times New Roman" w:hAnsi="Times New Roman"/>
          <w:b/>
          <w:sz w:val="24"/>
          <w:szCs w:val="24"/>
          <w:lang w:val="x-none" w:eastAsia="x-none"/>
        </w:rPr>
        <w:t>bir laboratuvara yapt</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rd</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klar</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 xml:space="preserve"> testlerin sonu</w:t>
      </w:r>
      <w:r w:rsidRPr="00F67B64">
        <w:rPr>
          <w:rFonts w:ascii="Times New Roman" w:hAnsi="Times New Roman" w:hint="eastAsia"/>
          <w:b/>
          <w:sz w:val="24"/>
          <w:szCs w:val="24"/>
          <w:lang w:val="x-none" w:eastAsia="x-none"/>
        </w:rPr>
        <w:t>ç</w:t>
      </w:r>
      <w:r w:rsidRPr="00F67B64">
        <w:rPr>
          <w:rFonts w:ascii="Times New Roman" w:hAnsi="Times New Roman"/>
          <w:b/>
          <w:sz w:val="24"/>
          <w:szCs w:val="24"/>
          <w:lang w:val="x-none" w:eastAsia="x-none"/>
        </w:rPr>
        <w:t>lar</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n</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 xml:space="preserve"> ve söz konusu ürünle ilgili bu teknik </w:t>
      </w:r>
      <w:r w:rsidRPr="00F67B64">
        <w:rPr>
          <w:rFonts w:ascii="Times New Roman" w:hAnsi="Times New Roman" w:hint="eastAsia"/>
          <w:b/>
          <w:sz w:val="24"/>
          <w:szCs w:val="24"/>
          <w:lang w:val="x-none" w:eastAsia="x-none"/>
        </w:rPr>
        <w:t>ş</w:t>
      </w:r>
      <w:r w:rsidRPr="00F67B64">
        <w:rPr>
          <w:rFonts w:ascii="Times New Roman" w:hAnsi="Times New Roman"/>
          <w:b/>
          <w:sz w:val="24"/>
          <w:szCs w:val="24"/>
          <w:lang w:val="x-none" w:eastAsia="x-none"/>
        </w:rPr>
        <w:t>artnamenin</w:t>
      </w:r>
      <w:r>
        <w:rPr>
          <w:rFonts w:ascii="Times New Roman" w:hAnsi="Times New Roman"/>
          <w:b/>
          <w:sz w:val="24"/>
          <w:szCs w:val="24"/>
          <w:lang w:eastAsia="x-none"/>
        </w:rPr>
        <w:t xml:space="preserve"> </w:t>
      </w:r>
      <w:r w:rsidRPr="00F67B64">
        <w:rPr>
          <w:rFonts w:ascii="Times New Roman" w:hAnsi="Times New Roman"/>
          <w:b/>
          <w:sz w:val="24"/>
          <w:szCs w:val="24"/>
          <w:lang w:val="x-none" w:eastAsia="x-none"/>
        </w:rPr>
        <w:t>eklerinde belirtilen ilave özelliklere ait de</w:t>
      </w:r>
      <w:r w:rsidRPr="00F67B64">
        <w:rPr>
          <w:rFonts w:ascii="Times New Roman" w:hAnsi="Times New Roman" w:hint="eastAsia"/>
          <w:b/>
          <w:sz w:val="24"/>
          <w:szCs w:val="24"/>
          <w:lang w:val="x-none" w:eastAsia="x-none"/>
        </w:rPr>
        <w:t>ğ</w:t>
      </w:r>
      <w:r w:rsidRPr="00F67B64">
        <w:rPr>
          <w:rFonts w:ascii="Times New Roman" w:hAnsi="Times New Roman"/>
          <w:b/>
          <w:sz w:val="24"/>
          <w:szCs w:val="24"/>
          <w:lang w:val="x-none" w:eastAsia="x-none"/>
        </w:rPr>
        <w:t>erleri (V.O.C., kat</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 xml:space="preserve"> madde miktar</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 parlama noktas</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 kap ömrü,</w:t>
      </w:r>
      <w:r>
        <w:rPr>
          <w:rFonts w:ascii="Times New Roman" w:hAnsi="Times New Roman"/>
          <w:b/>
          <w:sz w:val="24"/>
          <w:szCs w:val="24"/>
          <w:lang w:eastAsia="x-none"/>
        </w:rPr>
        <w:t xml:space="preserve"> </w:t>
      </w:r>
      <w:r w:rsidRPr="00F67B64">
        <w:rPr>
          <w:rFonts w:ascii="Times New Roman" w:hAnsi="Times New Roman"/>
          <w:b/>
          <w:sz w:val="24"/>
          <w:szCs w:val="24"/>
          <w:lang w:val="x-none" w:eastAsia="x-none"/>
        </w:rPr>
        <w:t>parlakl</w:t>
      </w:r>
      <w:r w:rsidRPr="00F67B64">
        <w:rPr>
          <w:rFonts w:ascii="Times New Roman" w:hAnsi="Times New Roman" w:hint="eastAsia"/>
          <w:b/>
          <w:sz w:val="24"/>
          <w:szCs w:val="24"/>
          <w:lang w:val="x-none" w:eastAsia="x-none"/>
        </w:rPr>
        <w:t>ı</w:t>
      </w:r>
      <w:r w:rsidRPr="00F67B64">
        <w:rPr>
          <w:rFonts w:ascii="Times New Roman" w:hAnsi="Times New Roman"/>
          <w:b/>
          <w:sz w:val="24"/>
          <w:szCs w:val="24"/>
          <w:lang w:val="x-none" w:eastAsia="x-none"/>
        </w:rPr>
        <w:t>k, kuruma de</w:t>
      </w:r>
      <w:r w:rsidRPr="00F67B64">
        <w:rPr>
          <w:rFonts w:ascii="Times New Roman" w:hAnsi="Times New Roman" w:hint="eastAsia"/>
          <w:b/>
          <w:sz w:val="24"/>
          <w:szCs w:val="24"/>
          <w:lang w:val="x-none" w:eastAsia="x-none"/>
        </w:rPr>
        <w:t>ğ</w:t>
      </w:r>
      <w:r w:rsidRPr="00F67B64">
        <w:rPr>
          <w:rFonts w:ascii="Times New Roman" w:hAnsi="Times New Roman"/>
          <w:b/>
          <w:sz w:val="24"/>
          <w:szCs w:val="24"/>
          <w:lang w:val="x-none" w:eastAsia="x-none"/>
        </w:rPr>
        <w:t xml:space="preserve">erleri vb.) </w:t>
      </w:r>
      <w:r>
        <w:rPr>
          <w:rFonts w:ascii="Times New Roman" w:hAnsi="Times New Roman"/>
          <w:b/>
          <w:sz w:val="24"/>
          <w:szCs w:val="24"/>
          <w:lang w:eastAsia="x-none"/>
        </w:rPr>
        <w:t>İdarenin talep etmesi halinde sunacaktır.</w:t>
      </w:r>
    </w:p>
    <w:p w:rsidR="003C7FE0" w:rsidRDefault="003C7FE0" w:rsidP="00556721">
      <w:pPr>
        <w:jc w:val="both"/>
        <w:rPr>
          <w:rFonts w:ascii="Times New Roman" w:hAnsi="Times New Roman"/>
          <w:b/>
          <w:sz w:val="24"/>
          <w:szCs w:val="24"/>
          <w:lang w:eastAsia="x-none"/>
        </w:rPr>
      </w:pPr>
    </w:p>
    <w:p w:rsidR="003C7FE0" w:rsidRDefault="00134343" w:rsidP="00556721">
      <w:pPr>
        <w:jc w:val="both"/>
        <w:rPr>
          <w:rFonts w:ascii="Times New Roman" w:hAnsi="Times New Roman"/>
          <w:b/>
          <w:sz w:val="24"/>
          <w:szCs w:val="24"/>
          <w:lang w:eastAsia="x-none"/>
        </w:rPr>
      </w:pPr>
      <w:r>
        <w:rPr>
          <w:rFonts w:ascii="Times New Roman" w:hAnsi="Times New Roman"/>
          <w:b/>
          <w:sz w:val="24"/>
          <w:szCs w:val="24"/>
          <w:lang w:eastAsia="x-none"/>
        </w:rPr>
        <w:t xml:space="preserve">NOT </w:t>
      </w:r>
      <w:r w:rsidR="00D408B5">
        <w:rPr>
          <w:rFonts w:ascii="Times New Roman" w:hAnsi="Times New Roman"/>
          <w:b/>
          <w:sz w:val="24"/>
          <w:szCs w:val="24"/>
          <w:lang w:eastAsia="x-none"/>
        </w:rPr>
        <w:t>6</w:t>
      </w:r>
      <w:r w:rsidR="003C7FE0">
        <w:rPr>
          <w:rFonts w:ascii="Times New Roman" w:hAnsi="Times New Roman"/>
          <w:b/>
          <w:sz w:val="24"/>
          <w:szCs w:val="24"/>
          <w:lang w:eastAsia="x-none"/>
        </w:rPr>
        <w:t>: İhtiyaç listesindeki malzemeler + %5 toleranslı teslim edilebilir.</w:t>
      </w:r>
    </w:p>
    <w:p w:rsidR="004F3FCA" w:rsidRDefault="004F3FCA" w:rsidP="00556721">
      <w:pPr>
        <w:jc w:val="both"/>
        <w:rPr>
          <w:rFonts w:ascii="Times New Roman" w:hAnsi="Times New Roman"/>
          <w:b/>
          <w:sz w:val="24"/>
          <w:szCs w:val="24"/>
          <w:lang w:eastAsia="x-none"/>
        </w:rPr>
      </w:pPr>
    </w:p>
    <w:p w:rsidR="004F3FCA" w:rsidRPr="00095AAB" w:rsidRDefault="004F3FCA" w:rsidP="00556721">
      <w:pPr>
        <w:jc w:val="both"/>
        <w:rPr>
          <w:rFonts w:ascii="Times New Roman" w:hAnsi="Times New Roman"/>
          <w:b/>
          <w:bCs/>
          <w:sz w:val="24"/>
          <w:szCs w:val="24"/>
        </w:rPr>
      </w:pPr>
      <w:r>
        <w:rPr>
          <w:rFonts w:ascii="Times New Roman" w:hAnsi="Times New Roman"/>
          <w:b/>
          <w:sz w:val="24"/>
          <w:szCs w:val="24"/>
          <w:lang w:eastAsia="x-none"/>
        </w:rPr>
        <w:t>NOT 7: Malzemeler üç parti halinde gelecektir. Partiler kesinlikle birleştirilmeyecektir.</w:t>
      </w:r>
    </w:p>
    <w:sectPr w:rsidR="004F3FCA"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C7D5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68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343"/>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D57"/>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C7FE0"/>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3FCA"/>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721"/>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731"/>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08B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6833"/>
    <o:shapelayout v:ext="edit">
      <o:idmap v:ext="edit" data="1"/>
    </o:shapelayout>
  </w:shapeDefaults>
  <w:decimalSymbol w:val=","/>
  <w:listSeparator w:val=";"/>
  <w14:docId w14:val="3FF3D84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699B9-970E-42CB-8F9C-AECE8774D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14</Pages>
  <Words>7615</Words>
  <Characters>43412</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296</cp:revision>
  <cp:lastPrinted>2026-05-05T12:13:00Z</cp:lastPrinted>
  <dcterms:created xsi:type="dcterms:W3CDTF">2022-04-04T12:56:00Z</dcterms:created>
  <dcterms:modified xsi:type="dcterms:W3CDTF">2026-05-07T11:53:00Z</dcterms:modified>
</cp:coreProperties>
</file>