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C57FAE"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57FAE" w:rsidRPr="00C57FAE">
        <w:rPr>
          <w:rFonts w:ascii="Times New Roman" w:hAnsi="Times New Roman"/>
          <w:b/>
          <w:sz w:val="24"/>
          <w:szCs w:val="24"/>
        </w:rPr>
        <w:t>E5000 Lokomotif Çelik-Lastik Elemanları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C57FAE">
        <w:rPr>
          <w:rFonts w:ascii="Times New Roman" w:hAnsi="Times New Roman"/>
          <w:b/>
          <w:sz w:val="24"/>
          <w:szCs w:val="24"/>
        </w:rPr>
        <w:t>4</w:t>
      </w:r>
      <w:r w:rsidR="0060599D" w:rsidRPr="0060599D">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bookmarkStart w:id="0" w:name="_GoBack"/>
      <w:bookmarkEnd w:id="0"/>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E006B0">
        <w:rPr>
          <w:rFonts w:ascii="Times New Roman" w:hAnsi="Times New Roman"/>
          <w:b/>
          <w:sz w:val="24"/>
          <w:szCs w:val="24"/>
        </w:rPr>
        <w:t>1428421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70277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E006B0" w:rsidRPr="00E006B0">
        <w:rPr>
          <w:rFonts w:ascii="Times New Roman" w:hAnsi="Times New Roman"/>
          <w:b/>
          <w:sz w:val="24"/>
          <w:szCs w:val="24"/>
        </w:rPr>
        <w:t>08/09/2026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E006B0">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60599D">
        <w:rPr>
          <w:rFonts w:ascii="Times New Roman" w:hAnsi="Times New Roman"/>
          <w:sz w:val="24"/>
          <w:szCs w:val="24"/>
        </w:rPr>
        <w:t xml:space="preserve">T.Şartname </w:t>
      </w:r>
      <w:r w:rsidR="003176EC" w:rsidRPr="00C57FAE">
        <w:rPr>
          <w:rFonts w:ascii="Times New Roman" w:hAnsi="Times New Roman"/>
          <w:strike/>
          <w:sz w:val="24"/>
          <w:szCs w:val="24"/>
        </w:rPr>
        <w:t>ve T.Bilgi</w:t>
      </w:r>
      <w:r w:rsidR="003176EC" w:rsidRPr="00C57FAE">
        <w:rPr>
          <w:rFonts w:ascii="Times New Roman" w:hAnsi="Times New Roman"/>
          <w:sz w:val="24"/>
          <w:szCs w:val="24"/>
        </w:rPr>
        <w:t xml:space="preserve">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E11178" w:rsidRDefault="00E11178" w:rsidP="008C6B92">
      <w:pPr>
        <w:tabs>
          <w:tab w:val="left" w:pos="567"/>
          <w:tab w:val="center" w:pos="3529"/>
        </w:tabs>
        <w:jc w:val="both"/>
        <w:rPr>
          <w:rFonts w:ascii="Times New Roman" w:hAnsi="Times New Roman"/>
          <w:b/>
          <w:bCs/>
          <w:color w:val="FF0000"/>
          <w:sz w:val="24"/>
          <w:szCs w:val="24"/>
        </w:rPr>
      </w:pPr>
    </w:p>
    <w:p w:rsidR="0060599D" w:rsidRPr="0070277E" w:rsidRDefault="0060599D" w:rsidP="0070277E">
      <w:pPr>
        <w:pStyle w:val="Default"/>
        <w:rPr>
          <w:b/>
          <w:bCs/>
          <w:color w:val="auto"/>
        </w:rPr>
      </w:pPr>
      <w:r w:rsidRPr="00CA3AEE">
        <w:rPr>
          <w:b/>
          <w:bCs/>
          <w:color w:val="auto"/>
        </w:rPr>
        <w:t>7.3.</w:t>
      </w:r>
      <w:r w:rsidR="000D56E0" w:rsidRPr="00CA3AEE">
        <w:rPr>
          <w:b/>
          <w:bCs/>
          <w:color w:val="auto"/>
        </w:rPr>
        <w:t>2</w:t>
      </w:r>
      <w:r w:rsidRPr="0070277E">
        <w:rPr>
          <w:b/>
          <w:bCs/>
          <w:color w:val="auto"/>
        </w:rPr>
        <w:t>.</w:t>
      </w:r>
      <w:r w:rsidR="0070277E">
        <w:rPr>
          <w:b/>
          <w:bCs/>
          <w:color w:val="auto"/>
        </w:rPr>
        <w:t xml:space="preserve"> </w:t>
      </w:r>
      <w:r w:rsidR="0070277E" w:rsidRPr="0070277E">
        <w:rPr>
          <w:b/>
          <w:bCs/>
          <w:color w:val="auto"/>
        </w:rPr>
        <w:t>İstekliler</w:t>
      </w:r>
      <w:r w:rsidR="00C57FAE">
        <w:rPr>
          <w:b/>
          <w:bCs/>
        </w:rPr>
        <w:t>; çelik-lastik eleman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7475CA" w:rsidRDefault="007475CA" w:rsidP="0060599D">
      <w:pPr>
        <w:tabs>
          <w:tab w:val="left" w:pos="567"/>
          <w:tab w:val="center" w:pos="3529"/>
        </w:tabs>
        <w:jc w:val="both"/>
        <w:rPr>
          <w:rFonts w:ascii="Times New Roman" w:hAnsi="Times New Roman"/>
          <w:b/>
          <w:bCs/>
          <w:sz w:val="24"/>
          <w:szCs w:val="24"/>
        </w:rPr>
      </w:pPr>
    </w:p>
    <w:p w:rsidR="0060599D" w:rsidRPr="00C57FAE" w:rsidRDefault="007475CA" w:rsidP="00C57FAE">
      <w:pPr>
        <w:overflowPunct/>
        <w:textAlignment w:val="auto"/>
        <w:rPr>
          <w:rFonts w:ascii="Times New Roman" w:hAnsi="Times New Roman"/>
          <w:b/>
          <w:bCs/>
          <w:sz w:val="24"/>
          <w:szCs w:val="24"/>
        </w:rPr>
      </w:pPr>
      <w:r w:rsidRPr="00C57FAE">
        <w:rPr>
          <w:rFonts w:ascii="Times New Roman" w:hAnsi="Times New Roman"/>
          <w:b/>
          <w:bCs/>
          <w:sz w:val="24"/>
          <w:szCs w:val="24"/>
        </w:rPr>
        <w:t>7.3.</w:t>
      </w:r>
      <w:r w:rsidR="000D56E0" w:rsidRPr="00C57FAE">
        <w:rPr>
          <w:rFonts w:ascii="Times New Roman" w:hAnsi="Times New Roman"/>
          <w:b/>
          <w:bCs/>
          <w:sz w:val="24"/>
          <w:szCs w:val="24"/>
        </w:rPr>
        <w:t>3</w:t>
      </w:r>
      <w:r w:rsidRPr="00C57FAE">
        <w:rPr>
          <w:rFonts w:ascii="Times New Roman" w:hAnsi="Times New Roman"/>
          <w:b/>
          <w:bCs/>
          <w:sz w:val="24"/>
          <w:szCs w:val="24"/>
        </w:rPr>
        <w:t>.</w:t>
      </w:r>
      <w:r w:rsidR="0070277E" w:rsidRPr="00C57FAE">
        <w:rPr>
          <w:rFonts w:ascii="Times New Roman" w:hAnsi="Times New Roman"/>
          <w:b/>
          <w:bCs/>
          <w:sz w:val="24"/>
          <w:szCs w:val="24"/>
        </w:rPr>
        <w:t xml:space="preserve"> İstekliler,</w:t>
      </w:r>
      <w:r w:rsidR="00C57FAE" w:rsidRPr="00C57FAE">
        <w:rPr>
          <w:rFonts w:ascii="Times New Roman" w:hAnsi="Times New Roman"/>
          <w:b/>
          <w:bCs/>
          <w:sz w:val="24"/>
          <w:szCs w:val="24"/>
        </w:rPr>
        <w:t xml:space="preserve"> ürünlere ait TSI Uygunluk Beyan</w:t>
      </w:r>
      <w:r w:rsidR="00C57FAE" w:rsidRPr="00C57FAE">
        <w:rPr>
          <w:rFonts w:ascii="Times New Roman" w:hAnsi="Times New Roman" w:hint="eastAsia"/>
          <w:b/>
          <w:bCs/>
          <w:sz w:val="24"/>
          <w:szCs w:val="24"/>
        </w:rPr>
        <w:t>ı</w:t>
      </w:r>
      <w:r w:rsidR="00C57FAE" w:rsidRPr="00C57FAE">
        <w:rPr>
          <w:rFonts w:ascii="Times New Roman" w:hAnsi="Times New Roman"/>
          <w:b/>
          <w:bCs/>
          <w:sz w:val="24"/>
          <w:szCs w:val="24"/>
        </w:rPr>
        <w:t>n</w:t>
      </w:r>
      <w:r w:rsidR="00C57FAE" w:rsidRPr="00C57FAE">
        <w:rPr>
          <w:rFonts w:ascii="Times New Roman" w:hAnsi="Times New Roman" w:hint="eastAsia"/>
          <w:b/>
          <w:bCs/>
          <w:sz w:val="24"/>
          <w:szCs w:val="24"/>
        </w:rPr>
        <w:t>ı</w:t>
      </w:r>
      <w:r w:rsidR="00C57FAE" w:rsidRPr="00C57FAE">
        <w:rPr>
          <w:rFonts w:ascii="Times New Roman" w:hAnsi="Times New Roman"/>
          <w:b/>
          <w:bCs/>
          <w:sz w:val="24"/>
          <w:szCs w:val="24"/>
        </w:rPr>
        <w:t xml:space="preserve"> EN ISO/IEC</w:t>
      </w:r>
      <w:r w:rsidR="00C57FAE">
        <w:rPr>
          <w:rFonts w:ascii="Times New Roman" w:hAnsi="Times New Roman"/>
          <w:b/>
          <w:bCs/>
          <w:sz w:val="24"/>
          <w:szCs w:val="24"/>
        </w:rPr>
        <w:t xml:space="preserve"> </w:t>
      </w:r>
      <w:r w:rsidR="00C57FAE" w:rsidRPr="00C57FAE">
        <w:rPr>
          <w:rFonts w:ascii="Times New Roman" w:hAnsi="Times New Roman"/>
          <w:b/>
          <w:bCs/>
          <w:sz w:val="24"/>
          <w:szCs w:val="24"/>
        </w:rPr>
        <w:t>17050-2 'ye göre haz</w:t>
      </w:r>
      <w:r w:rsidR="00C57FAE" w:rsidRPr="00C57FAE">
        <w:rPr>
          <w:rFonts w:ascii="Times New Roman" w:hAnsi="Times New Roman" w:hint="eastAsia"/>
          <w:b/>
          <w:bCs/>
          <w:sz w:val="24"/>
          <w:szCs w:val="24"/>
        </w:rPr>
        <w:t>ı</w:t>
      </w:r>
      <w:r w:rsidR="00C57FAE" w:rsidRPr="00C57FAE">
        <w:rPr>
          <w:rFonts w:ascii="Times New Roman" w:hAnsi="Times New Roman"/>
          <w:b/>
          <w:bCs/>
          <w:sz w:val="24"/>
          <w:szCs w:val="24"/>
        </w:rPr>
        <w:t>rlay</w:t>
      </w:r>
      <w:r w:rsidR="00C57FAE" w:rsidRPr="00C57FAE">
        <w:rPr>
          <w:rFonts w:ascii="Times New Roman" w:hAnsi="Times New Roman" w:hint="eastAsia"/>
          <w:b/>
          <w:bCs/>
          <w:sz w:val="24"/>
          <w:szCs w:val="24"/>
        </w:rPr>
        <w:t>ı</w:t>
      </w:r>
      <w:r w:rsidR="00C57FAE" w:rsidRPr="00C57FAE">
        <w:rPr>
          <w:rFonts w:ascii="Times New Roman" w:hAnsi="Times New Roman"/>
          <w:b/>
          <w:bCs/>
          <w:sz w:val="24"/>
          <w:szCs w:val="24"/>
        </w:rPr>
        <w:t xml:space="preserve">p </w:t>
      </w:r>
      <w:r w:rsidR="00C57FAE">
        <w:rPr>
          <w:rFonts w:ascii="Times New Roman" w:hAnsi="Times New Roman"/>
          <w:b/>
          <w:bCs/>
          <w:sz w:val="24"/>
          <w:szCs w:val="24"/>
        </w:rPr>
        <w:t>teklifleri ekinde vereceklerdir.</w:t>
      </w:r>
    </w:p>
    <w:p w:rsidR="0060599D" w:rsidRPr="00CA3AEE" w:rsidRDefault="0060599D" w:rsidP="008C6B92">
      <w:pPr>
        <w:tabs>
          <w:tab w:val="left" w:pos="567"/>
          <w:tab w:val="center" w:pos="3529"/>
        </w:tabs>
        <w:jc w:val="both"/>
        <w:rPr>
          <w:rFonts w:ascii="Times New Roman" w:hAnsi="Times New Roman"/>
          <w:b/>
          <w:bCs/>
          <w:sz w:val="24"/>
          <w:szCs w:val="24"/>
        </w:rPr>
      </w:pPr>
    </w:p>
    <w:p w:rsidR="007475CA" w:rsidRDefault="0060599D" w:rsidP="00C57FAE">
      <w:pPr>
        <w:overflowPunct/>
        <w:textAlignment w:val="auto"/>
        <w:rPr>
          <w:rFonts w:ascii="Times New Roman" w:hAnsi="Times New Roman"/>
          <w:b/>
          <w:bCs/>
          <w:sz w:val="24"/>
          <w:szCs w:val="24"/>
        </w:rPr>
      </w:pPr>
      <w:r w:rsidRPr="00C57FAE">
        <w:rPr>
          <w:rFonts w:ascii="Times New Roman" w:hAnsi="Times New Roman"/>
          <w:b/>
          <w:bCs/>
          <w:sz w:val="24"/>
          <w:szCs w:val="24"/>
        </w:rPr>
        <w:t>7.3.</w:t>
      </w:r>
      <w:r w:rsidR="000D56E0" w:rsidRPr="00C57FAE">
        <w:rPr>
          <w:rFonts w:ascii="Times New Roman" w:hAnsi="Times New Roman"/>
          <w:b/>
          <w:bCs/>
          <w:sz w:val="24"/>
          <w:szCs w:val="24"/>
        </w:rPr>
        <w:t>4.</w:t>
      </w:r>
      <w:r w:rsidRPr="00C57FAE">
        <w:rPr>
          <w:rFonts w:ascii="Times New Roman" w:hAnsi="Times New Roman"/>
          <w:b/>
          <w:bCs/>
          <w:sz w:val="24"/>
          <w:szCs w:val="24"/>
        </w:rPr>
        <w:t xml:space="preserve"> </w:t>
      </w:r>
      <w:r w:rsidR="00C57FAE" w:rsidRPr="00C57FAE">
        <w:rPr>
          <w:rFonts w:ascii="Times New Roman" w:hAnsi="Times New Roman"/>
          <w:b/>
          <w:bCs/>
          <w:sz w:val="24"/>
          <w:szCs w:val="24"/>
        </w:rPr>
        <w:t xml:space="preserve">İstekliler, </w:t>
      </w:r>
      <w:r w:rsidR="00C57FAE">
        <w:rPr>
          <w:rFonts w:ascii="Times New Roman" w:hAnsi="Times New Roman"/>
          <w:b/>
          <w:bCs/>
          <w:sz w:val="24"/>
          <w:szCs w:val="24"/>
        </w:rPr>
        <w:t>v</w:t>
      </w:r>
      <w:r w:rsidR="00C57FAE" w:rsidRPr="00C57FAE">
        <w:rPr>
          <w:rFonts w:ascii="Times New Roman" w:hAnsi="Times New Roman"/>
          <w:b/>
          <w:bCs/>
          <w:sz w:val="24"/>
          <w:szCs w:val="24"/>
        </w:rPr>
        <w:t>arsa ilgili standartlar için EN uygunluk belgesini ve/veya ürünle birlikte EN</w:t>
      </w:r>
      <w:r w:rsidR="00C57FAE">
        <w:rPr>
          <w:rFonts w:ascii="Times New Roman" w:hAnsi="Times New Roman"/>
          <w:b/>
          <w:bCs/>
          <w:sz w:val="24"/>
          <w:szCs w:val="24"/>
        </w:rPr>
        <w:t xml:space="preserve"> </w:t>
      </w:r>
      <w:r w:rsidR="00C57FAE" w:rsidRPr="00C57FAE">
        <w:rPr>
          <w:rFonts w:ascii="Times New Roman" w:hAnsi="Times New Roman"/>
          <w:b/>
          <w:bCs/>
          <w:sz w:val="24"/>
          <w:szCs w:val="24"/>
        </w:rPr>
        <w:t>uygunluk belgesi verece</w:t>
      </w:r>
      <w:r w:rsidR="00C57FAE" w:rsidRPr="00C57FAE">
        <w:rPr>
          <w:rFonts w:ascii="Times New Roman" w:hAnsi="Times New Roman" w:hint="eastAsia"/>
          <w:b/>
          <w:bCs/>
          <w:sz w:val="24"/>
          <w:szCs w:val="24"/>
        </w:rPr>
        <w:t>ğ</w:t>
      </w:r>
      <w:r w:rsidR="00C57FAE" w:rsidRPr="00C57FAE">
        <w:rPr>
          <w:rFonts w:ascii="Times New Roman" w:hAnsi="Times New Roman"/>
          <w:b/>
          <w:bCs/>
          <w:sz w:val="24"/>
          <w:szCs w:val="24"/>
        </w:rPr>
        <w:t>ine dair taahhütname</w:t>
      </w:r>
      <w:r w:rsidR="00C57FAE" w:rsidRPr="00C57FAE">
        <w:rPr>
          <w:b/>
          <w:bCs/>
        </w:rPr>
        <w:t>yi</w:t>
      </w:r>
      <w:r w:rsidR="00C57FAE" w:rsidRPr="00CA3AEE">
        <w:rPr>
          <w:b/>
          <w:bCs/>
        </w:rPr>
        <w:t xml:space="preserve"> </w:t>
      </w:r>
      <w:r w:rsidR="00C57FAE">
        <w:rPr>
          <w:rFonts w:ascii="Times New Roman" w:hAnsi="Times New Roman"/>
          <w:b/>
          <w:bCs/>
          <w:sz w:val="24"/>
          <w:szCs w:val="24"/>
        </w:rPr>
        <w:t>teklifleri ekinde vereceklerdir</w:t>
      </w:r>
    </w:p>
    <w:p w:rsidR="00C57FAE" w:rsidRDefault="00C57FAE" w:rsidP="00C57FAE">
      <w:pPr>
        <w:overflowPunct/>
        <w:textAlignment w:val="auto"/>
        <w:rPr>
          <w:rFonts w:ascii="Times New Roman" w:hAnsi="Times New Roman"/>
          <w:b/>
          <w:bCs/>
          <w:sz w:val="24"/>
          <w:szCs w:val="24"/>
        </w:rPr>
      </w:pPr>
    </w:p>
    <w:p w:rsidR="00C57FAE" w:rsidRPr="00C57FAE" w:rsidRDefault="00C57FAE" w:rsidP="00C57FAE">
      <w:pPr>
        <w:overflowPunct/>
        <w:textAlignment w:val="auto"/>
        <w:rPr>
          <w:rFonts w:ascii="Times New Roman" w:hAnsi="Times New Roman"/>
          <w:b/>
          <w:bCs/>
          <w:sz w:val="24"/>
          <w:szCs w:val="24"/>
        </w:rPr>
      </w:pPr>
      <w:r w:rsidRPr="00C57FAE">
        <w:rPr>
          <w:rFonts w:ascii="Times New Roman" w:hAnsi="Times New Roman"/>
          <w:b/>
          <w:bCs/>
          <w:sz w:val="24"/>
          <w:szCs w:val="24"/>
        </w:rPr>
        <w:t xml:space="preserve">7.3.5. İstekliler, 250.763 numaralı teknik şartnamenin </w:t>
      </w:r>
      <w:r>
        <w:rPr>
          <w:rFonts w:ascii="Times New Roman" w:hAnsi="Times New Roman"/>
          <w:b/>
          <w:bCs/>
          <w:sz w:val="24"/>
          <w:szCs w:val="24"/>
        </w:rPr>
        <w:t>madde 4-</w:t>
      </w:r>
      <w:r w:rsidRPr="00C57FAE">
        <w:rPr>
          <w:rFonts w:ascii="Times New Roman" w:hAnsi="Times New Roman"/>
          <w:b/>
          <w:bCs/>
          <w:sz w:val="24"/>
          <w:szCs w:val="24"/>
        </w:rPr>
        <w:t>"Teknik özellikler" ba</w:t>
      </w:r>
      <w:r w:rsidRPr="00C57FAE">
        <w:rPr>
          <w:rFonts w:ascii="Times New Roman" w:hAnsi="Times New Roman" w:hint="eastAsia"/>
          <w:b/>
          <w:bCs/>
          <w:sz w:val="24"/>
          <w:szCs w:val="24"/>
        </w:rPr>
        <w:t>ş</w:t>
      </w:r>
      <w:r w:rsidRPr="00C57FAE">
        <w:rPr>
          <w:rFonts w:ascii="Times New Roman" w:hAnsi="Times New Roman"/>
          <w:b/>
          <w:bCs/>
          <w:sz w:val="24"/>
          <w:szCs w:val="24"/>
        </w:rPr>
        <w:t>l</w:t>
      </w:r>
      <w:r w:rsidRPr="00C57FAE">
        <w:rPr>
          <w:rFonts w:ascii="Times New Roman" w:hAnsi="Times New Roman" w:hint="eastAsia"/>
          <w:b/>
          <w:bCs/>
          <w:sz w:val="24"/>
          <w:szCs w:val="24"/>
        </w:rPr>
        <w:t>ığı</w:t>
      </w:r>
      <w:r w:rsidRPr="00C57FAE">
        <w:rPr>
          <w:rFonts w:ascii="Times New Roman" w:hAnsi="Times New Roman"/>
          <w:b/>
          <w:bCs/>
          <w:sz w:val="24"/>
          <w:szCs w:val="24"/>
        </w:rPr>
        <w:t xml:space="preserve">nda </w:t>
      </w:r>
      <w:r>
        <w:rPr>
          <w:rFonts w:ascii="Times New Roman" w:hAnsi="Times New Roman"/>
          <w:b/>
          <w:bCs/>
          <w:sz w:val="24"/>
          <w:szCs w:val="24"/>
        </w:rPr>
        <w:t xml:space="preserve">belirtilen </w:t>
      </w:r>
      <w:r w:rsidRPr="00C57FAE">
        <w:rPr>
          <w:rFonts w:ascii="Times New Roman" w:hAnsi="Times New Roman"/>
          <w:b/>
          <w:bCs/>
          <w:sz w:val="24"/>
          <w:szCs w:val="24"/>
        </w:rPr>
        <w:t>standartlara uygunlu</w:t>
      </w:r>
      <w:r w:rsidRPr="00C57FAE">
        <w:rPr>
          <w:rFonts w:ascii="Times New Roman" w:hAnsi="Times New Roman" w:hint="eastAsia"/>
          <w:b/>
          <w:bCs/>
          <w:sz w:val="24"/>
          <w:szCs w:val="24"/>
        </w:rPr>
        <w:t>ğ</w:t>
      </w:r>
      <w:r w:rsidRPr="00C57FAE">
        <w:rPr>
          <w:rFonts w:ascii="Times New Roman" w:hAnsi="Times New Roman"/>
          <w:b/>
          <w:bCs/>
          <w:sz w:val="24"/>
          <w:szCs w:val="24"/>
        </w:rPr>
        <w:t>un verilece</w:t>
      </w:r>
      <w:r w:rsidRPr="00C57FAE">
        <w:rPr>
          <w:rFonts w:ascii="Times New Roman" w:hAnsi="Times New Roman" w:hint="eastAsia"/>
          <w:b/>
          <w:bCs/>
          <w:sz w:val="24"/>
          <w:szCs w:val="24"/>
        </w:rPr>
        <w:t>ğ</w:t>
      </w:r>
      <w:r w:rsidRPr="00C57FAE">
        <w:rPr>
          <w:rFonts w:ascii="Times New Roman" w:hAnsi="Times New Roman"/>
          <w:b/>
          <w:bCs/>
          <w:sz w:val="24"/>
          <w:szCs w:val="24"/>
        </w:rPr>
        <w:t xml:space="preserve">ini beyan eden taahhütnameyi teklifleri ekinde </w:t>
      </w:r>
      <w:r>
        <w:rPr>
          <w:rFonts w:ascii="Times New Roman" w:hAnsi="Times New Roman"/>
          <w:b/>
          <w:bCs/>
          <w:sz w:val="24"/>
          <w:szCs w:val="24"/>
        </w:rPr>
        <w:t>sunacaklardır</w:t>
      </w:r>
      <w:r w:rsidRPr="00C57FAE">
        <w:rPr>
          <w:rFonts w:ascii="Times New Roman" w:hAnsi="Times New Roman"/>
          <w:b/>
          <w:bCs/>
          <w:sz w:val="24"/>
          <w:szCs w:val="24"/>
        </w:rPr>
        <w:t>.</w:t>
      </w:r>
    </w:p>
    <w:p w:rsidR="009B4415" w:rsidRPr="00CA3AEE" w:rsidRDefault="009B4415" w:rsidP="0070277E">
      <w:pPr>
        <w:pStyle w:val="Default"/>
        <w:rPr>
          <w:b/>
          <w:bCs/>
          <w:color w:val="auto"/>
        </w:rPr>
      </w:pPr>
    </w:p>
    <w:p w:rsidR="009B4415" w:rsidRPr="00CA3AEE" w:rsidRDefault="009B4415" w:rsidP="009B4415">
      <w:pPr>
        <w:pStyle w:val="Default"/>
        <w:rPr>
          <w:b/>
          <w:bCs/>
          <w:color w:val="auto"/>
        </w:rPr>
      </w:pPr>
      <w:r w:rsidRPr="00CA3AEE">
        <w:rPr>
          <w:b/>
          <w:bCs/>
          <w:color w:val="auto"/>
        </w:rPr>
        <w:t>7.3.</w:t>
      </w:r>
      <w:r w:rsidR="00C57FAE">
        <w:rPr>
          <w:b/>
          <w:bCs/>
          <w:color w:val="auto"/>
        </w:rPr>
        <w:t>6</w:t>
      </w:r>
      <w:r w:rsidRPr="00CA3AEE">
        <w:rPr>
          <w:b/>
          <w:bCs/>
          <w:color w:val="auto"/>
        </w:rPr>
        <w:t>. İsteklile</w:t>
      </w:r>
      <w:r w:rsidR="00CA3AEE" w:rsidRPr="00CA3AEE">
        <w:rPr>
          <w:b/>
          <w:bCs/>
          <w:color w:val="auto"/>
        </w:rPr>
        <w:t xml:space="preserve">r, 10 yıl boyunca parça desteği </w:t>
      </w:r>
      <w:r w:rsidR="00C57FAE">
        <w:rPr>
          <w:b/>
          <w:bCs/>
          <w:color w:val="auto"/>
        </w:rPr>
        <w:t>v</w:t>
      </w:r>
      <w:r w:rsidR="00CA3AEE" w:rsidRPr="00CA3AEE">
        <w:rPr>
          <w:b/>
          <w:bCs/>
          <w:color w:val="auto"/>
        </w:rPr>
        <w:t xml:space="preserve">ereceğine dair belgeyi teklifle birlikte </w:t>
      </w:r>
      <w:r w:rsidRPr="00CA3AEE">
        <w:rPr>
          <w:b/>
          <w:bCs/>
          <w:color w:val="auto"/>
        </w:rPr>
        <w:t>sunacaktır.</w:t>
      </w:r>
    </w:p>
    <w:p w:rsidR="009B4415" w:rsidRPr="00CA3AEE" w:rsidRDefault="009B4415" w:rsidP="0070277E">
      <w:pPr>
        <w:pStyle w:val="Default"/>
        <w:rPr>
          <w:b/>
          <w:bCs/>
          <w:color w:val="auto"/>
        </w:rPr>
      </w:pPr>
    </w:p>
    <w:p w:rsidR="0060599D" w:rsidRPr="0060599D" w:rsidRDefault="0060599D"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w:t>
      </w:r>
      <w:r w:rsidR="004C4E29" w:rsidRPr="001A686B">
        <w:rPr>
          <w:rFonts w:ascii="Times New Roman" w:hAnsi="Times New Roman"/>
          <w:sz w:val="24"/>
          <w:szCs w:val="24"/>
        </w:rPr>
        <w:lastRenderedPageBreak/>
        <w:t>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w:t>
      </w:r>
      <w:r w:rsidR="004C4E29" w:rsidRPr="001A686B">
        <w:rPr>
          <w:rFonts w:ascii="Times New Roman" w:hAnsi="Times New Roman"/>
          <w:sz w:val="24"/>
          <w:szCs w:val="24"/>
        </w:rPr>
        <w:lastRenderedPageBreak/>
        <w:t xml:space="preserve">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C57FAE">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Default="000A6171" w:rsidP="00037341">
      <w:pPr>
        <w:tabs>
          <w:tab w:val="left" w:pos="0"/>
        </w:tabs>
        <w:jc w:val="both"/>
        <w:rPr>
          <w:rFonts w:ascii="Times New Roman" w:hAnsi="Times New Roman"/>
          <w:b/>
          <w:sz w:val="24"/>
          <w:szCs w:val="24"/>
        </w:rPr>
      </w:pP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B84F42" w:rsidRDefault="00B84F42" w:rsidP="00037341">
      <w:pPr>
        <w:adjustRightInd/>
        <w:jc w:val="both"/>
        <w:textAlignment w:val="auto"/>
        <w:rPr>
          <w:rFonts w:ascii="Times New Roman" w:hAnsi="Times New Roman"/>
          <w:b/>
          <w:bCs/>
          <w:sz w:val="24"/>
          <w:szCs w:val="24"/>
        </w:rPr>
      </w:pP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70277E" w:rsidRDefault="0070277E" w:rsidP="008C6B92">
      <w:pPr>
        <w:tabs>
          <w:tab w:val="left" w:pos="567"/>
          <w:tab w:val="center" w:pos="3529"/>
        </w:tabs>
        <w:jc w:val="both"/>
        <w:rPr>
          <w:rFonts w:ascii="Times New Roman" w:hAnsi="Times New Roman"/>
          <w:b/>
          <w:bCs/>
          <w:color w:val="FF0000"/>
          <w:sz w:val="26"/>
          <w:szCs w:val="26"/>
          <w:u w:val="single"/>
        </w:rPr>
      </w:pP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B84F42" w:rsidRDefault="00B84F42" w:rsidP="00095AAB">
      <w:pPr>
        <w:jc w:val="both"/>
        <w:rPr>
          <w:rFonts w:ascii="Times New Roman" w:hAnsi="Times New Roman"/>
          <w:b/>
          <w:bCs/>
          <w:sz w:val="24"/>
          <w:szCs w:val="24"/>
        </w:rPr>
      </w:pPr>
    </w:p>
    <w:sectPr w:rsidR="00B84F4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006B0">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57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277E"/>
    <w:rsid w:val="00703B7F"/>
    <w:rsid w:val="00703EE6"/>
    <w:rsid w:val="00703F55"/>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5D21"/>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4415"/>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57FAE"/>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3AEE"/>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06B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00D0"/>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574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FAB77-9882-44C8-9722-11319BF99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1570</TotalTime>
  <Pages>14</Pages>
  <Words>7603</Words>
  <Characters>43339</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315</cp:revision>
  <cp:lastPrinted>2026-07-27T10:09:00Z</cp:lastPrinted>
  <dcterms:created xsi:type="dcterms:W3CDTF">2022-04-04T12:56:00Z</dcterms:created>
  <dcterms:modified xsi:type="dcterms:W3CDTF">2026-07-30T06:45:00Z</dcterms:modified>
</cp:coreProperties>
</file>